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A1192A" w:rsidP="00FD09AF">
      <w:pPr>
        <w:pStyle w:val="Titolo1"/>
        <w:spacing w:before="0" w:after="120"/>
        <w:jc w:val="center"/>
      </w:pPr>
      <w:r w:rsidRPr="00A1192A">
        <w:rPr>
          <w:sz w:val="24"/>
        </w:rPr>
        <w:t>Prenda la sua croce ogni giorno e mi segua</w:t>
      </w:r>
    </w:p>
    <w:p w:rsidR="00771F91" w:rsidRDefault="00D30320" w:rsidP="00342B61">
      <w:pPr>
        <w:spacing w:after="120"/>
        <w:jc w:val="both"/>
        <w:rPr>
          <w:rFonts w:ascii="Arial" w:hAnsi="Arial" w:cs="Arial"/>
        </w:rPr>
      </w:pPr>
      <w:r>
        <w:rPr>
          <w:rFonts w:ascii="Arial" w:hAnsi="Arial" w:cs="Arial"/>
        </w:rPr>
        <w:t>Le condizioni posta da Gesù perché uno sia suo discepolo sono quattro</w:t>
      </w:r>
      <w:r w:rsidR="00154239">
        <w:rPr>
          <w:rFonts w:ascii="Arial" w:hAnsi="Arial" w:cs="Arial"/>
        </w:rPr>
        <w:t xml:space="preserve">. </w:t>
      </w:r>
      <w:r w:rsidR="00154239" w:rsidRPr="00154239">
        <w:rPr>
          <w:rFonts w:ascii="Arial" w:hAnsi="Arial" w:cs="Arial"/>
          <w:b/>
        </w:rPr>
        <w:t xml:space="preserve">Prima condizione: </w:t>
      </w:r>
      <w:r>
        <w:rPr>
          <w:rFonts w:ascii="Arial" w:hAnsi="Arial" w:cs="Arial"/>
        </w:rPr>
        <w:t>volere essere suo discepolo</w:t>
      </w:r>
      <w:r w:rsidR="00154239">
        <w:rPr>
          <w:rFonts w:ascii="Arial" w:hAnsi="Arial" w:cs="Arial"/>
        </w:rPr>
        <w:t xml:space="preserve">. </w:t>
      </w:r>
      <w:r w:rsidR="00154239" w:rsidRPr="00154239">
        <w:rPr>
          <w:rFonts w:ascii="Arial" w:hAnsi="Arial" w:cs="Arial"/>
          <w:b/>
        </w:rPr>
        <w:t>Seconda condizione</w:t>
      </w:r>
      <w:r w:rsidR="00154239">
        <w:rPr>
          <w:rFonts w:ascii="Arial" w:hAnsi="Arial" w:cs="Arial"/>
        </w:rPr>
        <w:t>:</w:t>
      </w:r>
      <w:r>
        <w:rPr>
          <w:rFonts w:ascii="Arial" w:hAnsi="Arial" w:cs="Arial"/>
        </w:rPr>
        <w:t xml:space="preserve"> rinnegare se stesso</w:t>
      </w:r>
      <w:r w:rsidR="00154239">
        <w:rPr>
          <w:rFonts w:ascii="Arial" w:hAnsi="Arial" w:cs="Arial"/>
        </w:rPr>
        <w:t xml:space="preserve">. </w:t>
      </w:r>
      <w:r w:rsidR="00154239" w:rsidRPr="00154239">
        <w:rPr>
          <w:rFonts w:ascii="Arial" w:hAnsi="Arial" w:cs="Arial"/>
          <w:b/>
        </w:rPr>
        <w:t xml:space="preserve">Terza condizione: </w:t>
      </w:r>
      <w:r w:rsidRPr="00154239">
        <w:rPr>
          <w:rFonts w:ascii="Arial" w:hAnsi="Arial" w:cs="Arial"/>
          <w:b/>
        </w:rPr>
        <w:t xml:space="preserve"> </w:t>
      </w:r>
      <w:r>
        <w:rPr>
          <w:rFonts w:ascii="Arial" w:hAnsi="Arial" w:cs="Arial"/>
        </w:rPr>
        <w:t xml:space="preserve">prendere </w:t>
      </w:r>
      <w:r w:rsidR="00154239">
        <w:rPr>
          <w:rFonts w:ascii="Arial" w:hAnsi="Arial" w:cs="Arial"/>
        </w:rPr>
        <w:t xml:space="preserve">la sua croce </w:t>
      </w:r>
      <w:r>
        <w:rPr>
          <w:rFonts w:ascii="Arial" w:hAnsi="Arial" w:cs="Arial"/>
        </w:rPr>
        <w:t>ogni giorno</w:t>
      </w:r>
      <w:r w:rsidR="00154239">
        <w:rPr>
          <w:rFonts w:ascii="Arial" w:hAnsi="Arial" w:cs="Arial"/>
        </w:rPr>
        <w:t xml:space="preserve">. </w:t>
      </w:r>
      <w:r w:rsidR="00154239" w:rsidRPr="00154239">
        <w:rPr>
          <w:rFonts w:ascii="Arial" w:hAnsi="Arial" w:cs="Arial"/>
          <w:b/>
        </w:rPr>
        <w:t>Quarta condizione</w:t>
      </w:r>
      <w:r w:rsidR="00154239">
        <w:rPr>
          <w:rFonts w:ascii="Arial" w:hAnsi="Arial" w:cs="Arial"/>
        </w:rPr>
        <w:t>: seguire Gesù. Quest</w:t>
      </w:r>
      <w:r w:rsidR="00660102">
        <w:rPr>
          <w:rFonts w:ascii="Arial" w:hAnsi="Arial" w:cs="Arial"/>
        </w:rPr>
        <w:t>e</w:t>
      </w:r>
      <w:r w:rsidR="00154239">
        <w:rPr>
          <w:rFonts w:ascii="Arial" w:hAnsi="Arial" w:cs="Arial"/>
        </w:rPr>
        <w:t xml:space="preserve"> quattro condizione sono una cosa sola. Se anche una sola di esse viene a manca</w:t>
      </w:r>
      <w:r w:rsidR="00660102">
        <w:rPr>
          <w:rFonts w:ascii="Arial" w:hAnsi="Arial" w:cs="Arial"/>
        </w:rPr>
        <w:t>re</w:t>
      </w:r>
      <w:r w:rsidR="00154239">
        <w:rPr>
          <w:rFonts w:ascii="Arial" w:hAnsi="Arial" w:cs="Arial"/>
        </w:rPr>
        <w:t xml:space="preserve">, non si è più discepoli del Signore. </w:t>
      </w:r>
      <w:r w:rsidR="00154239" w:rsidRPr="00771F91">
        <w:rPr>
          <w:rFonts w:ascii="Arial" w:hAnsi="Arial" w:cs="Arial"/>
          <w:b/>
        </w:rPr>
        <w:t>Prima condizione</w:t>
      </w:r>
      <w:r w:rsidR="00154239">
        <w:rPr>
          <w:rFonts w:ascii="Arial" w:hAnsi="Arial" w:cs="Arial"/>
        </w:rPr>
        <w:t xml:space="preserve">: per i Dodici </w:t>
      </w:r>
      <w:r w:rsidR="00660102">
        <w:rPr>
          <w:rFonts w:ascii="Arial" w:hAnsi="Arial" w:cs="Arial"/>
        </w:rPr>
        <w:t xml:space="preserve">è </w:t>
      </w:r>
      <w:r w:rsidR="00154239">
        <w:rPr>
          <w:rFonts w:ascii="Arial" w:hAnsi="Arial" w:cs="Arial"/>
        </w:rPr>
        <w:t>obbligo: predicare il Vangelo ad ogni creatura, a</w:t>
      </w:r>
      <w:r w:rsidR="00660102">
        <w:rPr>
          <w:rFonts w:ascii="Arial" w:hAnsi="Arial" w:cs="Arial"/>
        </w:rPr>
        <w:t>f</w:t>
      </w:r>
      <w:r w:rsidR="00154239">
        <w:rPr>
          <w:rFonts w:ascii="Arial" w:hAnsi="Arial" w:cs="Arial"/>
        </w:rPr>
        <w:t xml:space="preserve">re discepoli tutte le nazioni, battezzare nel nome del Padre e del Figlio e dello Spirito Santo, insegnare tutto ciò che Cristo ha comandato loro. Questi obblighi sono per i Dodici. Mentre chi ascolta il Vangelo </w:t>
      </w:r>
      <w:r w:rsidR="00771F91">
        <w:rPr>
          <w:rFonts w:ascii="Arial" w:hAnsi="Arial" w:cs="Arial"/>
        </w:rPr>
        <w:t xml:space="preserve">deve volere accogliere il Vangelo, deve volere essere discepolo, deve volere rinnegare se stesso, deve volere prendere la croce, deve volere seguire Gesù. Senza il dono della volontà non è possibile seguire Gesù. </w:t>
      </w:r>
      <w:r w:rsidR="00660102">
        <w:rPr>
          <w:rFonts w:ascii="Arial" w:hAnsi="Arial" w:cs="Arial"/>
        </w:rPr>
        <w:t xml:space="preserve">La </w:t>
      </w:r>
      <w:r w:rsidR="00771F91">
        <w:rPr>
          <w:rFonts w:ascii="Arial" w:hAnsi="Arial" w:cs="Arial"/>
        </w:rPr>
        <w:t xml:space="preserve">sequela </w:t>
      </w:r>
      <w:r w:rsidR="00660102">
        <w:rPr>
          <w:rFonts w:ascii="Arial" w:hAnsi="Arial" w:cs="Arial"/>
        </w:rPr>
        <w:t xml:space="preserve">proprio in questo consiste: </w:t>
      </w:r>
      <w:r w:rsidR="00771F91">
        <w:rPr>
          <w:rFonts w:ascii="Arial" w:hAnsi="Arial" w:cs="Arial"/>
        </w:rPr>
        <w:t xml:space="preserve">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w:t>
      </w:r>
      <w:r w:rsidR="00E04353">
        <w:rPr>
          <w:rFonts w:ascii="Arial" w:hAnsi="Arial" w:cs="Arial"/>
        </w:rPr>
        <w:t xml:space="preserve">Gesù lascia liberi i Dodici di andarsene. Lui non può rinnegare la sua verità: </w:t>
      </w:r>
      <w:r w:rsidR="00E04353" w:rsidRPr="00E04353">
        <w:rPr>
          <w:rFonts w:ascii="Arial" w:hAnsi="Arial" w:cs="Arial"/>
          <w:i/>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(Gv 6,66-70)</w:t>
      </w:r>
      <w:r w:rsidR="00E04353">
        <w:rPr>
          <w:rFonts w:ascii="Arial" w:hAnsi="Arial" w:cs="Arial"/>
        </w:rPr>
        <w:t>. L’Apostolo Paolo in Atene predica il Vangelo, senza però costringere nessuno dei membri dell’Areopago a seguire Cristo Gesù</w:t>
      </w:r>
      <w:r w:rsidR="00E04353" w:rsidRPr="00342B61">
        <w:rPr>
          <w:rFonts w:ascii="Arial" w:hAnsi="Arial" w:cs="Arial"/>
          <w:i/>
        </w:rPr>
        <w:t>: “</w:t>
      </w:r>
      <w:r w:rsidR="00342B61" w:rsidRPr="00342B61">
        <w:rPr>
          <w:rFonts w:ascii="Arial" w:hAnsi="Arial" w:cs="Arial"/>
          <w:i/>
        </w:rPr>
        <w:t>Allora</w:t>
      </w:r>
      <w:r w:rsidR="00E04353" w:rsidRPr="00342B61">
        <w:rPr>
          <w:rFonts w:ascii="Arial" w:hAnsi="Arial" w:cs="Arial"/>
          <w:i/>
        </w:rPr>
        <w:t xml:space="preserve"> Paolo, in piedi in mezzo all’Areòpago, disse:</w:t>
      </w:r>
      <w:r w:rsidR="00342B61" w:rsidRPr="00342B61">
        <w:rPr>
          <w:rFonts w:ascii="Arial" w:hAnsi="Arial" w:cs="Arial"/>
          <w:i/>
        </w:rPr>
        <w:t xml:space="preserve"> </w:t>
      </w:r>
      <w:r w:rsidR="00E04353" w:rsidRPr="00342B61">
        <w:rPr>
          <w:rFonts w:ascii="Arial" w:hAnsi="Arial" w:cs="Arial"/>
          <w:i/>
        </w:rPr>
        <w:t xml:space="preserve">«Ateniesi, vedo che, in tutto, siete molto religiosi. </w:t>
      </w:r>
      <w:r w:rsidR="00342B61" w:rsidRPr="00342B61">
        <w:rPr>
          <w:rFonts w:ascii="Arial" w:hAnsi="Arial" w:cs="Arial"/>
          <w:i/>
        </w:rPr>
        <w:t>Passando</w:t>
      </w:r>
      <w:r w:rsidR="00E04353" w:rsidRPr="00342B61">
        <w:rPr>
          <w:rFonts w:ascii="Arial" w:hAnsi="Arial" w:cs="Arial"/>
          <w:i/>
        </w:rPr>
        <w:t xml:space="preserve"> infatti e osservando i vostri monumenti sacri, ho trovato anche un altare con l’iscrizione: “A un dio ignoto”. Ebbene, colui che, senza conoscerlo, voi adorate, io ve lo annuncio. </w:t>
      </w:r>
      <w:r w:rsidR="00342B61" w:rsidRPr="00342B61">
        <w:rPr>
          <w:rFonts w:ascii="Arial" w:hAnsi="Arial" w:cs="Arial"/>
          <w:i/>
        </w:rPr>
        <w:t>Il</w:t>
      </w:r>
      <w:r w:rsidR="00E04353" w:rsidRPr="00342B61">
        <w:rPr>
          <w:rFonts w:ascii="Arial" w:hAnsi="Arial" w:cs="Arial"/>
          <w:i/>
        </w:rPr>
        <w:t xml:space="preserve"> Dio che ha fatto il mondo e tutto ciò che contiene, che è Signore del cielo e della terra, non abita in templi costruiti da mani d’uomo </w:t>
      </w:r>
      <w:r w:rsidR="00342B61" w:rsidRPr="00342B61">
        <w:rPr>
          <w:rFonts w:ascii="Arial" w:hAnsi="Arial" w:cs="Arial"/>
          <w:i/>
        </w:rPr>
        <w:t>né</w:t>
      </w:r>
      <w:r w:rsidR="00E04353" w:rsidRPr="00342B61">
        <w:rPr>
          <w:rFonts w:ascii="Arial" w:hAnsi="Arial" w:cs="Arial"/>
          <w:i/>
        </w:rPr>
        <w:t xml:space="preserve"> dalle mani dell’uomo si lascia servire come se avesse bisogno di qualche cosa: è lui che dà a tutti la vita e il respiro e ogni cosa. </w:t>
      </w:r>
      <w:r w:rsidR="00342B61" w:rsidRPr="00342B61">
        <w:rPr>
          <w:rFonts w:ascii="Arial" w:hAnsi="Arial" w:cs="Arial"/>
          <w:i/>
        </w:rPr>
        <w:t>Egli</w:t>
      </w:r>
      <w:r w:rsidR="00E04353" w:rsidRPr="00342B61">
        <w:rPr>
          <w:rFonts w:ascii="Arial" w:hAnsi="Arial" w:cs="Arial"/>
          <w:i/>
        </w:rPr>
        <w:t xml:space="preserve"> creò da uno solo tutte le nazioni degli uomini, perché abitassero su tutta la faccia della terra. Per essi ha stabilito l’ordine dei tempi e i confini del loro spazio </w:t>
      </w:r>
      <w:r w:rsidR="00342B61" w:rsidRPr="00342B61">
        <w:rPr>
          <w:rFonts w:ascii="Arial" w:hAnsi="Arial" w:cs="Arial"/>
          <w:i/>
        </w:rPr>
        <w:t>perché</w:t>
      </w:r>
      <w:r w:rsidR="00E04353" w:rsidRPr="00342B61">
        <w:rPr>
          <w:rFonts w:ascii="Arial" w:hAnsi="Arial" w:cs="Arial"/>
          <w:i/>
        </w:rPr>
        <w:t xml:space="preserve"> cerchino Dio, se mai, tastando qua e là come ciechi, arrivino a trovarlo, benché non sia lontano da ciascuno di noi. </w:t>
      </w:r>
      <w:r w:rsidR="00342B61" w:rsidRPr="00342B61">
        <w:rPr>
          <w:rFonts w:ascii="Arial" w:hAnsi="Arial" w:cs="Arial"/>
          <w:i/>
        </w:rPr>
        <w:t>In</w:t>
      </w:r>
      <w:r w:rsidR="00E04353" w:rsidRPr="00342B61">
        <w:rPr>
          <w:rFonts w:ascii="Arial" w:hAnsi="Arial" w:cs="Arial"/>
          <w:i/>
        </w:rPr>
        <w:t xml:space="preserve"> lui infatti viviamo, ci muoviamo ed esistiamo, come hanno detto anche alcuni dei vostri poeti: “Perché di lui anche noi siamo stirpe”. </w:t>
      </w:r>
      <w:r w:rsidR="00342B61" w:rsidRPr="00342B61">
        <w:rPr>
          <w:rFonts w:ascii="Arial" w:hAnsi="Arial" w:cs="Arial"/>
          <w:i/>
        </w:rPr>
        <w:t>Poiché</w:t>
      </w:r>
      <w:r w:rsidR="00E04353" w:rsidRPr="00342B61">
        <w:rPr>
          <w:rFonts w:ascii="Arial" w:hAnsi="Arial" w:cs="Arial"/>
          <w:i/>
        </w:rPr>
        <w:t xml:space="preserve"> dunque siamo stirpe di Dio, non dobbiamo pensare che la divinità sia simile all’oro, all’argento e alla pietra, che porti l’impronta dell’arte e dell’ingegno umano. </w:t>
      </w:r>
      <w:r w:rsidR="00342B61" w:rsidRPr="00342B61">
        <w:rPr>
          <w:rFonts w:ascii="Arial" w:hAnsi="Arial" w:cs="Arial"/>
          <w:i/>
        </w:rPr>
        <w:t>Ora</w:t>
      </w:r>
      <w:r w:rsidR="00E04353" w:rsidRPr="00342B61">
        <w:rPr>
          <w:rFonts w:ascii="Arial" w:hAnsi="Arial" w:cs="Arial"/>
          <w:i/>
        </w:rPr>
        <w:t xml:space="preserve"> Dio, passando sopra ai tempi dell’ignoranza, ordina agli uomini che tutti e dappertutto si convertano, </w:t>
      </w:r>
      <w:r w:rsidR="00342B61" w:rsidRPr="00342B61">
        <w:rPr>
          <w:rFonts w:ascii="Arial" w:hAnsi="Arial" w:cs="Arial"/>
          <w:i/>
        </w:rPr>
        <w:t>perché</w:t>
      </w:r>
      <w:r w:rsidR="00E04353" w:rsidRPr="00342B61">
        <w:rPr>
          <w:rFonts w:ascii="Arial" w:hAnsi="Arial" w:cs="Arial"/>
          <w:i/>
        </w:rPr>
        <w:t xml:space="preserve"> egli ha stabilito un giorno nel quale dovrà giudicare il mondo con giustizia, per mezzo di un uomo che egli ha designato, dandone a tutti prova sicura col risuscitarlo dai morti».</w:t>
      </w:r>
      <w:r w:rsidR="00342B61" w:rsidRPr="00342B61">
        <w:rPr>
          <w:rFonts w:ascii="Arial" w:hAnsi="Arial" w:cs="Arial"/>
          <w:i/>
        </w:rPr>
        <w:t xml:space="preserve"> Quando</w:t>
      </w:r>
      <w:r w:rsidR="00E04353" w:rsidRPr="00342B61">
        <w:rPr>
          <w:rFonts w:ascii="Arial" w:hAnsi="Arial" w:cs="Arial"/>
          <w:i/>
        </w:rPr>
        <w:t xml:space="preserve"> sentirono parlare di risurrezione dei morti, alcuni lo deridevano, altri dicevano: «Su questo ti sentiremo un’altra volta». </w:t>
      </w:r>
      <w:r w:rsidR="00342B61" w:rsidRPr="00342B61">
        <w:rPr>
          <w:rFonts w:ascii="Arial" w:hAnsi="Arial" w:cs="Arial"/>
          <w:i/>
        </w:rPr>
        <w:t>Così</w:t>
      </w:r>
      <w:r w:rsidR="00E04353" w:rsidRPr="00342B61">
        <w:rPr>
          <w:rFonts w:ascii="Arial" w:hAnsi="Arial" w:cs="Arial"/>
          <w:i/>
        </w:rPr>
        <w:t xml:space="preserve"> Paolo si allontanò da loro. </w:t>
      </w:r>
      <w:r w:rsidR="00342B61" w:rsidRPr="00342B61">
        <w:rPr>
          <w:rFonts w:ascii="Arial" w:hAnsi="Arial" w:cs="Arial"/>
          <w:i/>
        </w:rPr>
        <w:t>Ma</w:t>
      </w:r>
      <w:r w:rsidR="00E04353" w:rsidRPr="00342B61">
        <w:rPr>
          <w:rFonts w:ascii="Arial" w:hAnsi="Arial" w:cs="Arial"/>
          <w:i/>
        </w:rPr>
        <w:t xml:space="preserve"> alcuni si unirono a lui e divennero credenti: fra questi anche Dionigi, membro dell’Areòpago, una donna d</w:t>
      </w:r>
      <w:r w:rsidR="00E04353" w:rsidRPr="00342B61">
        <w:rPr>
          <w:rFonts w:ascii="Arial" w:hAnsi="Arial" w:cs="Arial"/>
          <w:i/>
        </w:rPr>
        <w:t>i nome Dàmaris e altri con loro (At 17,22-34)</w:t>
      </w:r>
      <w:r w:rsidR="00342B61">
        <w:rPr>
          <w:rFonts w:ascii="Arial" w:hAnsi="Arial" w:cs="Arial"/>
        </w:rPr>
        <w:t xml:space="preserve">. </w:t>
      </w:r>
      <w:r w:rsidR="00342B61" w:rsidRPr="00342B61">
        <w:rPr>
          <w:rFonts w:ascii="Arial" w:hAnsi="Arial" w:cs="Arial"/>
          <w:b/>
        </w:rPr>
        <w:t>Seconda condizione</w:t>
      </w:r>
      <w:r w:rsidR="00342B61">
        <w:rPr>
          <w:rFonts w:ascii="Arial" w:hAnsi="Arial" w:cs="Arial"/>
        </w:rPr>
        <w:t xml:space="preserve">: rineghi se stesso. Il rinnegamento è nei pensieri. Si lasciano i propri pensieri e si prendono come propri pensieri quelli di Cristo Gesù. Non si può essere discepoli di Gesù camminando dietro di Lui con i propri pensieri. Non può </w:t>
      </w:r>
      <w:r w:rsidR="00BE6556">
        <w:rPr>
          <w:rFonts w:ascii="Arial" w:hAnsi="Arial" w:cs="Arial"/>
        </w:rPr>
        <w:t xml:space="preserve">Gesù </w:t>
      </w:r>
      <w:r w:rsidR="00342B61">
        <w:rPr>
          <w:rFonts w:ascii="Arial" w:hAnsi="Arial" w:cs="Arial"/>
        </w:rPr>
        <w:t xml:space="preserve">pensare con i pensieri del Padre e i discepoli con i pensieri della carne. Come Cristo pensa con i pensieri del Padre, i discepoli </w:t>
      </w:r>
      <w:r w:rsidR="00BE6556">
        <w:rPr>
          <w:rFonts w:ascii="Arial" w:hAnsi="Arial" w:cs="Arial"/>
        </w:rPr>
        <w:t xml:space="preserve">sono chiamati a pensare </w:t>
      </w:r>
      <w:r w:rsidR="00342B61">
        <w:rPr>
          <w:rFonts w:ascii="Arial" w:hAnsi="Arial" w:cs="Arial"/>
        </w:rPr>
        <w:t>con i pensieri di Gesù Signore.</w:t>
      </w:r>
      <w:r w:rsidR="00BE6556">
        <w:rPr>
          <w:rFonts w:ascii="Arial" w:hAnsi="Arial" w:cs="Arial"/>
        </w:rPr>
        <w:t xml:space="preserve"> È questo il rinnegamento. </w:t>
      </w:r>
    </w:p>
    <w:p w:rsidR="00DC0880" w:rsidRPr="00D01916" w:rsidRDefault="00A1192A" w:rsidP="00234BFF">
      <w:pPr>
        <w:spacing w:after="120"/>
        <w:jc w:val="both"/>
        <w:rPr>
          <w:rFonts w:ascii="Arial" w:hAnsi="Arial" w:cs="Arial"/>
          <w:i/>
        </w:rPr>
      </w:pPr>
      <w:r w:rsidRPr="00234BFF">
        <w:rPr>
          <w:rFonts w:ascii="Arial" w:hAnsi="Arial" w:cs="Arial"/>
          <w:i/>
        </w:rPr>
        <w:t>Un</w:t>
      </w:r>
      <w:r w:rsidR="00234BFF" w:rsidRPr="00234BFF">
        <w:rPr>
          <w:rFonts w:ascii="Arial" w:hAnsi="Arial" w:cs="Arial"/>
          <w:i/>
        </w:rPr>
        <w:t xml:space="preserve"> giorno Gesù si trovava in un luogo solitario a pregare. I discepoli erano con lui ed egli pose loro questa domanda: «Le folle, chi dicono che io sia?». </w:t>
      </w:r>
      <w:r w:rsidRPr="00234BFF">
        <w:rPr>
          <w:rFonts w:ascii="Arial" w:hAnsi="Arial" w:cs="Arial"/>
          <w:i/>
        </w:rPr>
        <w:t>Essi</w:t>
      </w:r>
      <w:r w:rsidR="00234BFF" w:rsidRPr="00234BFF">
        <w:rPr>
          <w:rFonts w:ascii="Arial" w:hAnsi="Arial" w:cs="Arial"/>
          <w:i/>
        </w:rPr>
        <w:t xml:space="preserve"> risposero: «Giovanni il Battista; altri dicono Elia; altri uno degli antichi profeti che è risorto». </w:t>
      </w:r>
      <w:r w:rsidRPr="00234BFF">
        <w:rPr>
          <w:rFonts w:ascii="Arial" w:hAnsi="Arial" w:cs="Arial"/>
          <w:i/>
        </w:rPr>
        <w:t>Allora</w:t>
      </w:r>
      <w:r w:rsidR="00234BFF" w:rsidRPr="00234BFF">
        <w:rPr>
          <w:rFonts w:ascii="Arial" w:hAnsi="Arial" w:cs="Arial"/>
          <w:i/>
        </w:rPr>
        <w:t xml:space="preserve"> domandò loro: «Ma voi, chi dite che io sia?». Pietro rispose: «Il Cristo di Dio». </w:t>
      </w:r>
      <w:r w:rsidRPr="00234BFF">
        <w:rPr>
          <w:rFonts w:ascii="Arial" w:hAnsi="Arial" w:cs="Arial"/>
          <w:i/>
        </w:rPr>
        <w:t>Egli</w:t>
      </w:r>
      <w:r w:rsidR="00234BFF" w:rsidRPr="00234BFF">
        <w:rPr>
          <w:rFonts w:ascii="Arial" w:hAnsi="Arial" w:cs="Arial"/>
          <w:i/>
        </w:rPr>
        <w:t xml:space="preserve"> ordinò loro severamente di non riferirlo ad alcuno.</w:t>
      </w:r>
      <w:r>
        <w:rPr>
          <w:rFonts w:ascii="Arial" w:hAnsi="Arial" w:cs="Arial"/>
          <w:i/>
        </w:rPr>
        <w:t xml:space="preserve"> </w:t>
      </w:r>
      <w:r w:rsidRPr="00234BFF">
        <w:rPr>
          <w:rFonts w:ascii="Arial" w:hAnsi="Arial" w:cs="Arial"/>
          <w:i/>
        </w:rPr>
        <w:t>«Il</w:t>
      </w:r>
      <w:r w:rsidR="00234BFF" w:rsidRPr="00234BFF">
        <w:rPr>
          <w:rFonts w:ascii="Arial" w:hAnsi="Arial" w:cs="Arial"/>
          <w:i/>
        </w:rPr>
        <w:t xml:space="preserve"> Figlio dell’uomo – disse – deve soffrire molto, essere rifiutato dagli anziani, dai capi dei sacerdoti e dagli scribi, venire ucciso e risorgere il terzo giorno».</w:t>
      </w:r>
      <w:r>
        <w:rPr>
          <w:rFonts w:ascii="Arial" w:hAnsi="Arial" w:cs="Arial"/>
          <w:i/>
        </w:rPr>
        <w:t xml:space="preserve"> </w:t>
      </w:r>
      <w:r w:rsidRPr="00234BFF">
        <w:rPr>
          <w:rFonts w:ascii="Arial" w:hAnsi="Arial" w:cs="Arial"/>
          <w:i/>
        </w:rPr>
        <w:t>Poi</w:t>
      </w:r>
      <w:r w:rsidR="00234BFF" w:rsidRPr="00234BFF">
        <w:rPr>
          <w:rFonts w:ascii="Arial" w:hAnsi="Arial" w:cs="Arial"/>
          <w:i/>
        </w:rPr>
        <w:t xml:space="preserve">, a tutti, diceva: «Se qualcuno vuole venire dietro a me, rinneghi se stesso, prenda la sua croce ogni giorno e mi segua. </w:t>
      </w:r>
      <w:r w:rsidRPr="00234BFF">
        <w:rPr>
          <w:rFonts w:ascii="Arial" w:hAnsi="Arial" w:cs="Arial"/>
          <w:i/>
        </w:rPr>
        <w:t>Chi</w:t>
      </w:r>
      <w:r w:rsidR="00234BFF" w:rsidRPr="00234BFF">
        <w:rPr>
          <w:rFonts w:ascii="Arial" w:hAnsi="Arial" w:cs="Arial"/>
          <w:i/>
        </w:rPr>
        <w:t xml:space="preserve"> vuole salvare la propria vita, la perderà, ma chi perderà la propria vita per causa mia, la salverà. </w:t>
      </w:r>
      <w:r w:rsidRPr="00234BFF">
        <w:rPr>
          <w:rFonts w:ascii="Arial" w:hAnsi="Arial" w:cs="Arial"/>
          <w:i/>
        </w:rPr>
        <w:t>Infatti</w:t>
      </w:r>
      <w:r w:rsidR="00234BFF" w:rsidRPr="00234BFF">
        <w:rPr>
          <w:rFonts w:ascii="Arial" w:hAnsi="Arial" w:cs="Arial"/>
          <w:i/>
        </w:rPr>
        <w:t xml:space="preserve">, quale vantaggio ha un uomo che guadagna il mondo intero, ma perde o rovina se stesso? </w:t>
      </w:r>
      <w:r w:rsidRPr="00234BFF">
        <w:rPr>
          <w:rFonts w:ascii="Arial" w:hAnsi="Arial" w:cs="Arial"/>
          <w:i/>
        </w:rPr>
        <w:t>Chi</w:t>
      </w:r>
      <w:r w:rsidR="00234BFF" w:rsidRPr="00234BFF">
        <w:rPr>
          <w:rFonts w:ascii="Arial" w:hAnsi="Arial" w:cs="Arial"/>
          <w:i/>
        </w:rPr>
        <w:t xml:space="preserve"> si vergognerà di me e delle mie parole, di lui si vergognerà il Figlio dell’uomo quando verrà nella gloria sua e del Padre e degli angeli santi. </w:t>
      </w:r>
      <w:r w:rsidRPr="00234BFF">
        <w:rPr>
          <w:rFonts w:ascii="Arial" w:hAnsi="Arial" w:cs="Arial"/>
          <w:i/>
        </w:rPr>
        <w:t>In</w:t>
      </w:r>
      <w:r w:rsidR="00234BFF" w:rsidRPr="00234BFF">
        <w:rPr>
          <w:rFonts w:ascii="Arial" w:hAnsi="Arial" w:cs="Arial"/>
          <w:i/>
        </w:rPr>
        <w:t xml:space="preserve"> verità io vi dico: vi sono alcuni, qui presenti, che non morranno prima di aver visto il regno di Dio».</w:t>
      </w:r>
      <w:r w:rsidR="006B3B9D" w:rsidRPr="006B3B9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9,1</w:t>
      </w:r>
      <w:r w:rsidR="00234BFF">
        <w:rPr>
          <w:rFonts w:ascii="Arial" w:hAnsi="Arial" w:cs="Arial"/>
          <w:i/>
        </w:rPr>
        <w:t>8</w:t>
      </w:r>
      <w:r w:rsidR="00373FAE">
        <w:rPr>
          <w:rFonts w:ascii="Arial" w:hAnsi="Arial" w:cs="Arial"/>
          <w:i/>
        </w:rPr>
        <w:t>-</w:t>
      </w:r>
      <w:r w:rsidR="00234BFF">
        <w:rPr>
          <w:rFonts w:ascii="Arial" w:hAnsi="Arial" w:cs="Arial"/>
          <w:i/>
        </w:rPr>
        <w:t>2</w:t>
      </w:r>
      <w:r w:rsidR="006B3B9D">
        <w:rPr>
          <w:rFonts w:ascii="Arial" w:hAnsi="Arial" w:cs="Arial"/>
          <w:i/>
        </w:rPr>
        <w:t>7</w:t>
      </w:r>
      <w:r w:rsidR="002475F8">
        <w:rPr>
          <w:rFonts w:ascii="Arial" w:hAnsi="Arial" w:cs="Arial"/>
          <w:i/>
        </w:rPr>
        <w:t>)</w:t>
      </w:r>
      <w:r w:rsidR="00DC0880" w:rsidRPr="00D01916">
        <w:rPr>
          <w:rFonts w:ascii="Arial" w:hAnsi="Arial" w:cs="Arial"/>
          <w:i/>
        </w:rPr>
        <w:t>.</w:t>
      </w:r>
    </w:p>
    <w:p w:rsidR="00660102" w:rsidRDefault="00342B61" w:rsidP="00660102">
      <w:pPr>
        <w:spacing w:after="120"/>
        <w:jc w:val="both"/>
        <w:rPr>
          <w:rFonts w:ascii="Arial" w:hAnsi="Arial" w:cs="Arial"/>
        </w:rPr>
      </w:pPr>
      <w:r w:rsidRPr="007D41F3">
        <w:rPr>
          <w:rFonts w:ascii="Arial" w:hAnsi="Arial" w:cs="Arial"/>
          <w:b/>
        </w:rPr>
        <w:t>Terza condizione</w:t>
      </w:r>
      <w:r>
        <w:rPr>
          <w:rFonts w:ascii="Arial" w:hAnsi="Arial" w:cs="Arial"/>
        </w:rPr>
        <w:t>:</w:t>
      </w:r>
      <w:r w:rsidR="007D41F3">
        <w:rPr>
          <w:rFonts w:ascii="Arial" w:hAnsi="Arial" w:cs="Arial"/>
        </w:rPr>
        <w:t xml:space="preserve"> prenda la s</w:t>
      </w:r>
      <w:r w:rsidR="00BE6556">
        <w:rPr>
          <w:rFonts w:ascii="Arial" w:hAnsi="Arial" w:cs="Arial"/>
        </w:rPr>
        <w:t>u</w:t>
      </w:r>
      <w:r w:rsidR="007D41F3">
        <w:rPr>
          <w:rFonts w:ascii="Arial" w:hAnsi="Arial" w:cs="Arial"/>
        </w:rPr>
        <w:t xml:space="preserve">a croce ogni giorno. Cosa è la croce? </w:t>
      </w:r>
      <w:r w:rsidR="00BE6556">
        <w:rPr>
          <w:rFonts w:ascii="Arial" w:hAnsi="Arial" w:cs="Arial"/>
        </w:rPr>
        <w:t xml:space="preserve">È </w:t>
      </w:r>
      <w:r w:rsidR="007D41F3">
        <w:rPr>
          <w:rFonts w:ascii="Arial" w:hAnsi="Arial" w:cs="Arial"/>
        </w:rPr>
        <w:t xml:space="preserve">il compimento della Parola del Signore con perfetta e perenne obbedienza. La croce è personale perché ognuno è chiamato ad obbedire ad ogni Parola che il Padre, nello Spirito Santo, rivolge ad ogni singolo discepolo. </w:t>
      </w:r>
      <w:r w:rsidR="00BE6556">
        <w:rPr>
          <w:rFonts w:ascii="Arial" w:hAnsi="Arial" w:cs="Arial"/>
        </w:rPr>
        <w:t xml:space="preserve">È </w:t>
      </w:r>
      <w:r w:rsidR="007D41F3">
        <w:rPr>
          <w:rFonts w:ascii="Arial" w:hAnsi="Arial" w:cs="Arial"/>
        </w:rPr>
        <w:t>la croce del carisma, della vocazione, del ministero, della missione. C’è la croce universale che è l’obbedienza al Vangelo ed essa è per tutti. C’è l’obbedienza particolare ed è la croce della volontà personale che il padre ha su ogni person</w:t>
      </w:r>
      <w:r w:rsidR="00BE6556">
        <w:rPr>
          <w:rFonts w:ascii="Arial" w:hAnsi="Arial" w:cs="Arial"/>
        </w:rPr>
        <w:t>a</w:t>
      </w:r>
      <w:r w:rsidR="007D41F3">
        <w:rPr>
          <w:rFonts w:ascii="Arial" w:hAnsi="Arial" w:cs="Arial"/>
        </w:rPr>
        <w:t xml:space="preserve">. </w:t>
      </w:r>
      <w:r w:rsidR="007D41F3" w:rsidRPr="007D41F3">
        <w:rPr>
          <w:rFonts w:ascii="Arial" w:hAnsi="Arial" w:cs="Arial"/>
          <w:b/>
        </w:rPr>
        <w:t>Quarta condizione</w:t>
      </w:r>
      <w:r w:rsidR="007D41F3">
        <w:rPr>
          <w:rFonts w:ascii="Arial" w:hAnsi="Arial" w:cs="Arial"/>
        </w:rPr>
        <w:t xml:space="preserve">: mi segua. Seguire significa andare dietro Cristo Gesù. Se Lui va verso il Golgota anche il discepolo deve andare vero il Golgota. </w:t>
      </w:r>
      <w:r w:rsidR="00660102">
        <w:rPr>
          <w:rFonts w:ascii="Arial" w:hAnsi="Arial" w:cs="Arial"/>
        </w:rPr>
        <w:t>Se Lui offre la vita</w:t>
      </w:r>
      <w:r w:rsidR="00BE6556">
        <w:rPr>
          <w:rFonts w:ascii="Arial" w:hAnsi="Arial" w:cs="Arial"/>
        </w:rPr>
        <w:t>,</w:t>
      </w:r>
      <w:bookmarkStart w:id="0" w:name="_GoBack"/>
      <w:bookmarkEnd w:id="0"/>
      <w:r w:rsidR="00660102">
        <w:rPr>
          <w:rFonts w:ascii="Arial" w:hAnsi="Arial" w:cs="Arial"/>
        </w:rPr>
        <w:t xml:space="preserve"> anche il discepolo deve offrire la sua vita. Seguire è camminare dietro senza mai distaccare lo sguardo da Cristo Gesù. La Madre di Dio ci faccia veri discepoli di Gesù nell’osservanza delle quattro condizioni da Lui poste.  Se anche una sola viene tralasciata, mai si potrà essere discepoli del Signore.</w:t>
      </w:r>
    </w:p>
    <w:p w:rsidR="00120E08" w:rsidRPr="00A56D54" w:rsidRDefault="006E2615" w:rsidP="00F37F7D">
      <w:pPr>
        <w:spacing w:after="120"/>
        <w:jc w:val="right"/>
        <w:rPr>
          <w:rFonts w:ascii="Arial" w:hAnsi="Arial" w:cs="Arial"/>
          <w:b/>
          <w:i/>
          <w:sz w:val="24"/>
        </w:rPr>
      </w:pPr>
      <w:r>
        <w:rPr>
          <w:rFonts w:ascii="Arial" w:hAnsi="Arial"/>
          <w:b/>
        </w:rPr>
        <w:t>2</w:t>
      </w:r>
      <w:r w:rsidR="007A11F1">
        <w:rPr>
          <w:rFonts w:ascii="Arial" w:hAnsi="Arial"/>
          <w:b/>
        </w:rPr>
        <w:t>1</w:t>
      </w:r>
      <w:r w:rsidR="00821BCF">
        <w:rPr>
          <w:rFonts w:ascii="Arial" w:hAnsi="Arial"/>
          <w:b/>
        </w:rPr>
        <w:t xml:space="preserve"> Maggio </w:t>
      </w:r>
      <w:r w:rsidR="00652E6B">
        <w:rPr>
          <w:rFonts w:ascii="Arial" w:hAnsi="Arial"/>
          <w:b/>
        </w:rPr>
        <w:t>2023</w:t>
      </w:r>
    </w:p>
    <w:sectPr w:rsidR="00120E08" w:rsidRPr="00A56D54" w:rsidSect="00660102">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5C" w:rsidRDefault="0025105C" w:rsidP="002560DB">
      <w:r>
        <w:separator/>
      </w:r>
    </w:p>
  </w:endnote>
  <w:endnote w:type="continuationSeparator" w:id="0">
    <w:p w:rsidR="0025105C" w:rsidRDefault="0025105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5C" w:rsidRDefault="0025105C" w:rsidP="002560DB">
      <w:r>
        <w:separator/>
      </w:r>
    </w:p>
  </w:footnote>
  <w:footnote w:type="continuationSeparator" w:id="0">
    <w:p w:rsidR="0025105C" w:rsidRDefault="0025105C"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71A"/>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39"/>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42174"/>
    <w:rsid w:val="00242C01"/>
    <w:rsid w:val="00243965"/>
    <w:rsid w:val="002466D8"/>
    <w:rsid w:val="002475F8"/>
    <w:rsid w:val="00247BE2"/>
    <w:rsid w:val="0025086B"/>
    <w:rsid w:val="0025105C"/>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61"/>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10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1F91"/>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1F3"/>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556"/>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20"/>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35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71BC-C58C-4149-9AD1-B7360236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2023-01-08T21:38:00Z</dcterms:created>
  <dcterms:modified xsi:type="dcterms:W3CDTF">2023-01-08T21:38:00Z</dcterms:modified>
</cp:coreProperties>
</file>